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D8" w:rsidRPr="0015223D" w:rsidRDefault="00CB3259">
      <w:pPr>
        <w:rPr>
          <w:rFonts w:ascii="Arial" w:hAnsi="Arial" w:cs="Arial"/>
          <w:b/>
          <w:sz w:val="20"/>
          <w:szCs w:val="20"/>
          <w:u w:val="single"/>
        </w:rPr>
      </w:pPr>
      <w:r w:rsidRPr="0015223D">
        <w:rPr>
          <w:rFonts w:ascii="Arial" w:hAnsi="Arial" w:cs="Arial"/>
          <w:b/>
          <w:sz w:val="20"/>
          <w:szCs w:val="20"/>
          <w:u w:val="single"/>
        </w:rPr>
        <w:t>Submissão de Emendas:</w:t>
      </w:r>
    </w:p>
    <w:p w:rsidR="00CB3259" w:rsidRPr="00CB3259" w:rsidRDefault="00CB325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59E1" w:rsidRDefault="009159E1" w:rsidP="00CB3259">
      <w:pPr>
        <w:jc w:val="both"/>
        <w:rPr>
          <w:rFonts w:ascii="Arial" w:hAnsi="Arial" w:cs="Arial"/>
          <w:sz w:val="20"/>
          <w:szCs w:val="20"/>
        </w:rPr>
      </w:pPr>
      <w:r w:rsidRPr="00CB3259">
        <w:rPr>
          <w:rFonts w:ascii="Arial" w:hAnsi="Arial" w:cs="Arial"/>
          <w:sz w:val="20"/>
          <w:szCs w:val="20"/>
        </w:rPr>
        <w:t>Considerando o conceito de "Emenda" descrito na Norma Operacional nº 01/2013</w:t>
      </w:r>
      <w:r w:rsidR="0015223D">
        <w:rPr>
          <w:rFonts w:ascii="Arial" w:hAnsi="Arial" w:cs="Arial"/>
          <w:sz w:val="20"/>
          <w:szCs w:val="20"/>
        </w:rPr>
        <w:t xml:space="preserve"> (MS/CNS)</w:t>
      </w:r>
      <w:r w:rsidRPr="00CB3259">
        <w:rPr>
          <w:rFonts w:ascii="Arial" w:hAnsi="Arial" w:cs="Arial"/>
          <w:sz w:val="20"/>
          <w:szCs w:val="20"/>
        </w:rPr>
        <w:t>, item "2.1.H", a saber: “</w:t>
      </w:r>
      <w:r w:rsidRPr="0015223D">
        <w:rPr>
          <w:rFonts w:ascii="Arial" w:hAnsi="Arial" w:cs="Arial"/>
          <w:i/>
          <w:sz w:val="20"/>
          <w:szCs w:val="20"/>
        </w:rPr>
        <w:t>Emenda é toda proposta de modificação ao projeto original, apresentada com a justificativa que a motivou</w:t>
      </w:r>
      <w:r w:rsidR="0015223D">
        <w:rPr>
          <w:rFonts w:ascii="Arial" w:hAnsi="Arial" w:cs="Arial"/>
          <w:sz w:val="20"/>
          <w:szCs w:val="20"/>
        </w:rPr>
        <w:t>”</w:t>
      </w:r>
      <w:r w:rsidRPr="00CB3259">
        <w:rPr>
          <w:rFonts w:ascii="Arial" w:hAnsi="Arial" w:cs="Arial"/>
          <w:sz w:val="20"/>
          <w:szCs w:val="20"/>
        </w:rPr>
        <w:t>. As emendas devem ser apresentadas ao CEP</w:t>
      </w:r>
      <w:r w:rsidR="00CB3259" w:rsidRPr="00CB3259">
        <w:rPr>
          <w:rFonts w:ascii="Arial" w:hAnsi="Arial" w:cs="Arial"/>
          <w:sz w:val="20"/>
          <w:szCs w:val="20"/>
        </w:rPr>
        <w:t>, por meio de ofício,</w:t>
      </w:r>
      <w:r w:rsidRPr="00CB3259">
        <w:rPr>
          <w:rFonts w:ascii="Arial" w:hAnsi="Arial" w:cs="Arial"/>
          <w:sz w:val="20"/>
          <w:szCs w:val="20"/>
        </w:rPr>
        <w:t xml:space="preserve"> de forma clara e sucinta, identificando a parte do protocolo a ser modificado e suas justificativas. A emenda será analisada pelas instâncias de sua aprovação final (CEP e/ou CONEP)</w:t>
      </w:r>
      <w:r w:rsidR="0015223D">
        <w:rPr>
          <w:rFonts w:ascii="Arial" w:hAnsi="Arial" w:cs="Arial"/>
          <w:sz w:val="20"/>
          <w:szCs w:val="20"/>
        </w:rPr>
        <w:t>.</w:t>
      </w:r>
    </w:p>
    <w:p w:rsidR="0015223D" w:rsidRPr="00CB3259" w:rsidRDefault="0015223D" w:rsidP="00CB32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Emenda somente poderá ser apresentada para projetos que já tiveram sua aprovação no CEP. Deverá ser selecionado o ícone representado por </w:t>
      </w:r>
      <w:r w:rsidRPr="0015223D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e anexar os documentos que se fizerem necessários</w:t>
      </w:r>
    </w:p>
    <w:sectPr w:rsidR="0015223D" w:rsidRPr="00CB3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1"/>
    <w:rsid w:val="0015223D"/>
    <w:rsid w:val="005C3FD8"/>
    <w:rsid w:val="009159E1"/>
    <w:rsid w:val="00C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1469"/>
  <w15:chartTrackingRefBased/>
  <w15:docId w15:val="{09CE6636-6298-4D20-A7AD-80CB3AD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Petenuci Ferrari</dc:creator>
  <cp:keywords/>
  <dc:description/>
  <cp:lastModifiedBy>Maristela Petenuci Ferrari</cp:lastModifiedBy>
  <cp:revision>1</cp:revision>
  <dcterms:created xsi:type="dcterms:W3CDTF">2018-07-19T13:44:00Z</dcterms:created>
  <dcterms:modified xsi:type="dcterms:W3CDTF">2018-07-19T18:42:00Z</dcterms:modified>
</cp:coreProperties>
</file>